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53" w:rsidRPr="00570FAC" w:rsidRDefault="00994F51" w:rsidP="00994F51">
      <w:pPr>
        <w:tabs>
          <w:tab w:val="left" w:pos="4808"/>
        </w:tabs>
        <w:jc w:val="center"/>
        <w:rPr>
          <w:b/>
          <w:sz w:val="40"/>
          <w:szCs w:val="40"/>
          <w:u w:val="thick"/>
          <w:lang w:val="en-US"/>
        </w:rPr>
      </w:pPr>
      <w:r w:rsidRPr="00570FAC">
        <w:rPr>
          <w:b/>
          <w:sz w:val="40"/>
          <w:szCs w:val="40"/>
          <w:u w:val="thick"/>
          <w:lang w:val="en-US"/>
        </w:rPr>
        <w:t>Complaints Policy &amp; Procedure</w:t>
      </w:r>
    </w:p>
    <w:p w:rsidR="00994F51" w:rsidRPr="00994F51" w:rsidRDefault="00994F51" w:rsidP="00994F51">
      <w:pPr>
        <w:tabs>
          <w:tab w:val="left" w:pos="4808"/>
        </w:tabs>
        <w:jc w:val="both"/>
        <w:rPr>
          <w:sz w:val="40"/>
          <w:szCs w:val="40"/>
          <w:u w:val="thick"/>
          <w:lang w:val="en-US"/>
        </w:rPr>
      </w:pPr>
    </w:p>
    <w:p w:rsidR="00986C53" w:rsidRPr="00994F51" w:rsidRDefault="00994F51" w:rsidP="00994F51">
      <w:pPr>
        <w:tabs>
          <w:tab w:val="left" w:pos="48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</w:t>
      </w:r>
      <w:r w:rsidR="00986C53" w:rsidRPr="00994F51">
        <w:rPr>
          <w:sz w:val="28"/>
          <w:szCs w:val="28"/>
          <w:lang w:val="en-US"/>
        </w:rPr>
        <w:t>olicy of Singleton Playschool is one of open, honest an</w:t>
      </w:r>
      <w:r>
        <w:rPr>
          <w:sz w:val="28"/>
          <w:szCs w:val="28"/>
          <w:lang w:val="en-US"/>
        </w:rPr>
        <w:t>d polite communication between p</w:t>
      </w:r>
      <w:r w:rsidR="00986C53" w:rsidRPr="00994F51">
        <w:rPr>
          <w:sz w:val="28"/>
          <w:szCs w:val="28"/>
          <w:lang w:val="en-US"/>
        </w:rPr>
        <w:t>arents/carers</w:t>
      </w:r>
      <w:r>
        <w:rPr>
          <w:sz w:val="28"/>
          <w:szCs w:val="28"/>
          <w:lang w:val="en-US"/>
        </w:rPr>
        <w:t>, children, staff and c</w:t>
      </w:r>
      <w:r w:rsidR="00986C53" w:rsidRPr="00994F51">
        <w:rPr>
          <w:sz w:val="28"/>
          <w:szCs w:val="28"/>
          <w:lang w:val="en-US"/>
        </w:rPr>
        <w:t>ommittee. We aim to provide the highest quality education and care fo</w:t>
      </w:r>
      <w:r>
        <w:rPr>
          <w:sz w:val="28"/>
          <w:szCs w:val="28"/>
          <w:lang w:val="en-US"/>
        </w:rPr>
        <w:t xml:space="preserve">r all the children in our care but </w:t>
      </w:r>
      <w:r w:rsidR="00986C53" w:rsidRPr="00994F51">
        <w:rPr>
          <w:sz w:val="28"/>
          <w:szCs w:val="28"/>
          <w:lang w:val="en-US"/>
        </w:rPr>
        <w:t>if there is any dissatisfaction with</w:t>
      </w:r>
      <w:r w:rsidR="00EE649C">
        <w:rPr>
          <w:sz w:val="28"/>
          <w:szCs w:val="28"/>
          <w:lang w:val="en-US"/>
        </w:rPr>
        <w:t xml:space="preserve"> our service, our staff or the P</w:t>
      </w:r>
      <w:r w:rsidR="00986C53" w:rsidRPr="00994F51">
        <w:rPr>
          <w:sz w:val="28"/>
          <w:szCs w:val="28"/>
          <w:lang w:val="en-US"/>
        </w:rPr>
        <w:t xml:space="preserve">layschool then you may bring up specific concerns. This may include health and safety, improper conduct and or unethical </w:t>
      </w:r>
      <w:r w:rsidR="003B52E4" w:rsidRPr="00994F51">
        <w:rPr>
          <w:sz w:val="28"/>
          <w:szCs w:val="28"/>
          <w:lang w:val="en-US"/>
        </w:rPr>
        <w:t>behavior</w:t>
      </w:r>
      <w:r w:rsidR="00986C53" w:rsidRPr="00994F5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986C53" w:rsidRPr="00994F51">
        <w:rPr>
          <w:sz w:val="28"/>
          <w:szCs w:val="28"/>
          <w:lang w:val="en-US"/>
        </w:rPr>
        <w:t>All complaints will be treated seriously whether it</w:t>
      </w:r>
      <w:r w:rsidR="00986C53" w:rsidRPr="00994F51">
        <w:rPr>
          <w:sz w:val="28"/>
          <w:szCs w:val="28"/>
        </w:rPr>
        <w:t>’</w:t>
      </w:r>
      <w:r w:rsidR="00986C53" w:rsidRPr="00994F51">
        <w:rPr>
          <w:sz w:val="28"/>
          <w:szCs w:val="28"/>
          <w:lang w:val="en-US"/>
        </w:rPr>
        <w:t>s in person and or by letter.</w:t>
      </w:r>
      <w:r>
        <w:rPr>
          <w:sz w:val="28"/>
          <w:szCs w:val="28"/>
          <w:lang w:val="en-US"/>
        </w:rPr>
        <w:t xml:space="preserve"> </w:t>
      </w:r>
      <w:r w:rsidR="00986C53" w:rsidRPr="00994F51">
        <w:rPr>
          <w:sz w:val="28"/>
          <w:szCs w:val="28"/>
          <w:lang w:val="en-US"/>
        </w:rPr>
        <w:t>All complaints will be dealt with promptly, respectfully and politely. The Playschool feel that all complaints will be used to improve its services to all those concerned.</w:t>
      </w:r>
    </w:p>
    <w:p w:rsidR="00986C53" w:rsidRPr="00994F51" w:rsidRDefault="00986C53">
      <w:pPr>
        <w:tabs>
          <w:tab w:val="left" w:pos="4808"/>
        </w:tabs>
        <w:rPr>
          <w:sz w:val="28"/>
          <w:szCs w:val="28"/>
          <w:lang w:val="en-US"/>
        </w:rPr>
      </w:pPr>
    </w:p>
    <w:p w:rsidR="00986C53" w:rsidRPr="00994F51" w:rsidRDefault="00986C53">
      <w:pPr>
        <w:tabs>
          <w:tab w:val="left" w:pos="4808"/>
        </w:tabs>
        <w:rPr>
          <w:b/>
          <w:bCs/>
          <w:sz w:val="28"/>
          <w:szCs w:val="28"/>
          <w:lang w:val="en-US"/>
        </w:rPr>
      </w:pPr>
      <w:proofErr w:type="gramStart"/>
      <w:r w:rsidRPr="00994F51">
        <w:rPr>
          <w:b/>
          <w:bCs/>
          <w:sz w:val="28"/>
          <w:szCs w:val="28"/>
          <w:lang w:val="en-US"/>
        </w:rPr>
        <w:t>How to lodge a complaint.</w:t>
      </w:r>
      <w:proofErr w:type="gramEnd"/>
    </w:p>
    <w:p w:rsidR="00986C53" w:rsidRPr="00994F51" w:rsidRDefault="00986C53">
      <w:pPr>
        <w:tabs>
          <w:tab w:val="left" w:pos="4808"/>
        </w:tabs>
        <w:rPr>
          <w:b/>
          <w:bCs/>
          <w:sz w:val="28"/>
          <w:szCs w:val="28"/>
          <w:lang w:val="en-US"/>
        </w:rPr>
      </w:pPr>
    </w:p>
    <w:p w:rsidR="00986C53" w:rsidRPr="00994F51" w:rsidRDefault="00986C53" w:rsidP="00994F51">
      <w:pPr>
        <w:tabs>
          <w:tab w:val="left" w:pos="4808"/>
        </w:tabs>
        <w:jc w:val="both"/>
        <w:rPr>
          <w:sz w:val="28"/>
          <w:szCs w:val="28"/>
          <w:lang w:val="en-US"/>
        </w:rPr>
      </w:pPr>
      <w:r w:rsidRPr="00994F51">
        <w:rPr>
          <w:sz w:val="28"/>
          <w:szCs w:val="28"/>
          <w:lang w:val="en-US"/>
        </w:rPr>
        <w:t>Your complaint can be issued in writing or in person. We would ask that complaints made in person must be made with a second person present to witness the complaint.</w:t>
      </w:r>
      <w:r w:rsidR="00994F51">
        <w:rPr>
          <w:sz w:val="28"/>
          <w:szCs w:val="28"/>
          <w:lang w:val="en-US"/>
        </w:rPr>
        <w:t xml:space="preserve"> </w:t>
      </w:r>
      <w:r w:rsidRPr="00994F51">
        <w:rPr>
          <w:sz w:val="28"/>
          <w:szCs w:val="28"/>
          <w:lang w:val="en-US"/>
        </w:rPr>
        <w:t>The complainant may wish to issue the complaint direct t</w:t>
      </w:r>
      <w:r w:rsidR="00994F51">
        <w:rPr>
          <w:sz w:val="28"/>
          <w:szCs w:val="28"/>
          <w:lang w:val="en-US"/>
        </w:rPr>
        <w:t>o the committee, manager or staff</w:t>
      </w:r>
      <w:r w:rsidRPr="00994F51">
        <w:rPr>
          <w:sz w:val="28"/>
          <w:szCs w:val="28"/>
          <w:lang w:val="en-US"/>
        </w:rPr>
        <w:t>.</w:t>
      </w:r>
      <w:r w:rsidR="00994F51">
        <w:rPr>
          <w:sz w:val="28"/>
          <w:szCs w:val="28"/>
          <w:lang w:val="en-US"/>
        </w:rPr>
        <w:t xml:space="preserve"> If manager or staff </w:t>
      </w:r>
      <w:r w:rsidRPr="00994F51">
        <w:rPr>
          <w:sz w:val="28"/>
          <w:szCs w:val="28"/>
          <w:lang w:val="en-US"/>
        </w:rPr>
        <w:t>receives a complai</w:t>
      </w:r>
      <w:r w:rsidR="00994F51">
        <w:rPr>
          <w:sz w:val="28"/>
          <w:szCs w:val="28"/>
          <w:lang w:val="en-US"/>
        </w:rPr>
        <w:t>nt they will pass it on to the c</w:t>
      </w:r>
      <w:r w:rsidRPr="00994F51">
        <w:rPr>
          <w:sz w:val="28"/>
          <w:szCs w:val="28"/>
          <w:lang w:val="en-US"/>
        </w:rPr>
        <w:t>ommittee.</w:t>
      </w:r>
      <w:r w:rsidR="00994F51">
        <w:rPr>
          <w:sz w:val="28"/>
          <w:szCs w:val="28"/>
          <w:lang w:val="en-US"/>
        </w:rPr>
        <w:t xml:space="preserve"> </w:t>
      </w:r>
      <w:r w:rsidRPr="00994F51">
        <w:rPr>
          <w:sz w:val="28"/>
          <w:szCs w:val="28"/>
          <w:lang w:val="en-US"/>
        </w:rPr>
        <w:t xml:space="preserve">If you feel that a complaint may infringe on personal friendships or have a detrimental </w:t>
      </w:r>
      <w:r w:rsidR="003B52E4" w:rsidRPr="00994F51">
        <w:rPr>
          <w:sz w:val="28"/>
          <w:szCs w:val="28"/>
          <w:lang w:val="en-US"/>
        </w:rPr>
        <w:t>effect</w:t>
      </w:r>
      <w:r w:rsidRPr="00994F51">
        <w:rPr>
          <w:sz w:val="28"/>
          <w:szCs w:val="28"/>
          <w:lang w:val="en-US"/>
        </w:rPr>
        <w:t xml:space="preserve"> on your relationships within the Playschool you may make an anonymous complaint.</w:t>
      </w:r>
    </w:p>
    <w:p w:rsidR="00986C53" w:rsidRPr="00994F51" w:rsidRDefault="00986C53">
      <w:pPr>
        <w:tabs>
          <w:tab w:val="left" w:pos="4808"/>
        </w:tabs>
        <w:rPr>
          <w:sz w:val="28"/>
          <w:szCs w:val="28"/>
          <w:lang w:val="en-US"/>
        </w:rPr>
      </w:pPr>
    </w:p>
    <w:p w:rsidR="00986C53" w:rsidRPr="00994F51" w:rsidRDefault="00986C53" w:rsidP="00A63616">
      <w:pPr>
        <w:numPr>
          <w:ilvl w:val="0"/>
          <w:numId w:val="1"/>
        </w:numPr>
        <w:tabs>
          <w:tab w:val="left" w:pos="4808"/>
        </w:tabs>
        <w:ind w:left="360" w:hanging="360"/>
        <w:rPr>
          <w:sz w:val="28"/>
          <w:szCs w:val="28"/>
          <w:lang w:val="en-US"/>
        </w:rPr>
      </w:pPr>
      <w:r w:rsidRPr="00994F51">
        <w:rPr>
          <w:sz w:val="28"/>
          <w:szCs w:val="28"/>
          <w:lang w:val="en-US"/>
        </w:rPr>
        <w:t>Your complaint should be named with contact details (unless anonymous).</w:t>
      </w:r>
    </w:p>
    <w:p w:rsidR="00986C53" w:rsidRPr="00994F51" w:rsidRDefault="00986C53" w:rsidP="00A63616">
      <w:pPr>
        <w:numPr>
          <w:ilvl w:val="0"/>
          <w:numId w:val="1"/>
        </w:numPr>
        <w:tabs>
          <w:tab w:val="left" w:pos="4808"/>
        </w:tabs>
        <w:ind w:left="360" w:hanging="360"/>
        <w:rPr>
          <w:sz w:val="28"/>
          <w:szCs w:val="28"/>
          <w:lang w:val="en-US"/>
        </w:rPr>
      </w:pPr>
      <w:r w:rsidRPr="00994F51">
        <w:rPr>
          <w:sz w:val="28"/>
          <w:szCs w:val="28"/>
          <w:lang w:val="en-US"/>
        </w:rPr>
        <w:t>Copies of any relevant correspondence.</w:t>
      </w:r>
    </w:p>
    <w:p w:rsidR="00986C53" w:rsidRPr="00994F51" w:rsidRDefault="00986C53" w:rsidP="00A63616">
      <w:pPr>
        <w:numPr>
          <w:ilvl w:val="0"/>
          <w:numId w:val="1"/>
        </w:numPr>
        <w:tabs>
          <w:tab w:val="left" w:pos="4808"/>
        </w:tabs>
        <w:ind w:left="360" w:hanging="360"/>
        <w:rPr>
          <w:sz w:val="28"/>
          <w:szCs w:val="28"/>
          <w:lang w:val="en-US"/>
        </w:rPr>
      </w:pPr>
      <w:r w:rsidRPr="00994F51">
        <w:rPr>
          <w:sz w:val="28"/>
          <w:szCs w:val="28"/>
          <w:lang w:val="en-US"/>
        </w:rPr>
        <w:t>Name of people the complainant has spoken to or have written to up to this point.</w:t>
      </w:r>
    </w:p>
    <w:p w:rsidR="00986C53" w:rsidRPr="00994F51" w:rsidRDefault="00986C53" w:rsidP="00A63616">
      <w:pPr>
        <w:numPr>
          <w:ilvl w:val="0"/>
          <w:numId w:val="1"/>
        </w:numPr>
        <w:tabs>
          <w:tab w:val="left" w:pos="4808"/>
        </w:tabs>
        <w:ind w:left="360" w:hanging="360"/>
        <w:rPr>
          <w:sz w:val="28"/>
          <w:szCs w:val="28"/>
          <w:lang w:val="en-US"/>
        </w:rPr>
      </w:pPr>
      <w:r w:rsidRPr="00994F51">
        <w:rPr>
          <w:sz w:val="28"/>
          <w:szCs w:val="28"/>
          <w:lang w:val="en-US"/>
        </w:rPr>
        <w:t>Details of what has gone wrong or what has been handled incorrectly.</w:t>
      </w:r>
    </w:p>
    <w:p w:rsidR="00986C53" w:rsidRDefault="00986C53" w:rsidP="00A63616">
      <w:pPr>
        <w:numPr>
          <w:ilvl w:val="0"/>
          <w:numId w:val="1"/>
        </w:numPr>
        <w:tabs>
          <w:tab w:val="left" w:pos="4808"/>
        </w:tabs>
        <w:ind w:left="360" w:hanging="360"/>
        <w:rPr>
          <w:sz w:val="28"/>
          <w:szCs w:val="28"/>
          <w:lang w:val="en-US"/>
        </w:rPr>
      </w:pPr>
      <w:r w:rsidRPr="00994F51">
        <w:rPr>
          <w:sz w:val="28"/>
          <w:szCs w:val="28"/>
          <w:lang w:val="en-US"/>
        </w:rPr>
        <w:t>How you would like the issue resolved.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Complaints may be posted to the Playschool: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Singleton Playschool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Singleton CE Primary School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Singleton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Chichester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West Sussex PO18 0HP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to the Chair of the Playschool Committee: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Esther </w:t>
      </w:r>
      <w:proofErr w:type="spellStart"/>
      <w:r>
        <w:rPr>
          <w:sz w:val="28"/>
          <w:szCs w:val="28"/>
          <w:lang w:val="en-US"/>
        </w:rPr>
        <w:t>Jewitt</w:t>
      </w:r>
      <w:proofErr w:type="spellEnd"/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Whitelands</w:t>
      </w:r>
      <w:proofErr w:type="spellEnd"/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Newhouse Lane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East Dean</w:t>
      </w:r>
    </w:p>
    <w:p w:rsidR="00BA23C3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Chichester</w:t>
      </w:r>
      <w:proofErr w:type="spellEnd"/>
    </w:p>
    <w:p w:rsidR="00BA23C3" w:rsidRPr="00994F51" w:rsidRDefault="00BA23C3" w:rsidP="00BA23C3">
      <w:pPr>
        <w:tabs>
          <w:tab w:val="left" w:pos="480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West Sussex PO18 0NJ</w:t>
      </w:r>
    </w:p>
    <w:p w:rsidR="00986C53" w:rsidRPr="00994F51" w:rsidRDefault="00986C53">
      <w:pPr>
        <w:tabs>
          <w:tab w:val="left" w:pos="4808"/>
        </w:tabs>
        <w:rPr>
          <w:sz w:val="28"/>
          <w:szCs w:val="28"/>
          <w:lang w:val="en-US"/>
        </w:rPr>
      </w:pPr>
    </w:p>
    <w:p w:rsidR="00986C53" w:rsidRPr="00994F51" w:rsidRDefault="00986C53">
      <w:pPr>
        <w:tabs>
          <w:tab w:val="left" w:pos="4808"/>
        </w:tabs>
        <w:rPr>
          <w:b/>
          <w:bCs/>
          <w:sz w:val="28"/>
          <w:szCs w:val="28"/>
          <w:lang w:val="en-US"/>
        </w:rPr>
      </w:pPr>
      <w:r w:rsidRPr="00994F51">
        <w:rPr>
          <w:b/>
          <w:bCs/>
          <w:sz w:val="28"/>
          <w:szCs w:val="28"/>
          <w:lang w:val="en-US"/>
        </w:rPr>
        <w:t>Our response to the complaint.</w:t>
      </w:r>
    </w:p>
    <w:p w:rsidR="00986C53" w:rsidRPr="00994F51" w:rsidRDefault="00986C53">
      <w:pPr>
        <w:tabs>
          <w:tab w:val="left" w:pos="4808"/>
        </w:tabs>
        <w:rPr>
          <w:b/>
          <w:bCs/>
          <w:sz w:val="28"/>
          <w:szCs w:val="28"/>
          <w:lang w:val="en-US"/>
        </w:rPr>
      </w:pPr>
    </w:p>
    <w:p w:rsidR="00986C53" w:rsidRPr="00994F51" w:rsidRDefault="00986C53" w:rsidP="00994F51">
      <w:pPr>
        <w:tabs>
          <w:tab w:val="left" w:pos="4808"/>
        </w:tabs>
        <w:rPr>
          <w:sz w:val="28"/>
          <w:szCs w:val="28"/>
          <w:lang w:val="en-US"/>
        </w:rPr>
      </w:pPr>
      <w:r w:rsidRPr="00994F51">
        <w:rPr>
          <w:sz w:val="28"/>
          <w:szCs w:val="28"/>
          <w:lang w:val="en-US"/>
        </w:rPr>
        <w:t>We will respond to the complaint within seven days.</w:t>
      </w:r>
      <w:r w:rsidR="00994F51">
        <w:rPr>
          <w:sz w:val="28"/>
          <w:szCs w:val="28"/>
          <w:lang w:val="en-US"/>
        </w:rPr>
        <w:t xml:space="preserve"> </w:t>
      </w:r>
      <w:r w:rsidRPr="00994F51">
        <w:rPr>
          <w:sz w:val="28"/>
          <w:szCs w:val="28"/>
          <w:lang w:val="en-US"/>
        </w:rPr>
        <w:t>If you are not happy with the response an independent mediator will be called to assess the complaint. If your compl</w:t>
      </w:r>
      <w:r w:rsidR="00994F51">
        <w:rPr>
          <w:sz w:val="28"/>
          <w:szCs w:val="28"/>
          <w:lang w:val="en-US"/>
        </w:rPr>
        <w:t>aint was via staff or the manager</w:t>
      </w:r>
      <w:r w:rsidRPr="00994F51">
        <w:rPr>
          <w:sz w:val="28"/>
          <w:szCs w:val="28"/>
          <w:lang w:val="en-US"/>
        </w:rPr>
        <w:t xml:space="preserve"> you can request the chair of the committee to listen to the complaint.</w:t>
      </w:r>
      <w:r w:rsidR="00994F51">
        <w:rPr>
          <w:sz w:val="28"/>
          <w:szCs w:val="28"/>
          <w:lang w:val="en-US"/>
        </w:rPr>
        <w:t xml:space="preserve"> </w:t>
      </w:r>
      <w:r w:rsidRPr="00994F51">
        <w:rPr>
          <w:sz w:val="28"/>
          <w:szCs w:val="28"/>
          <w:lang w:val="en-US"/>
        </w:rPr>
        <w:t>All responses will be taken into account and dealt with accordingly.</w:t>
      </w:r>
    </w:p>
    <w:p w:rsidR="00986C53" w:rsidRPr="00994F51" w:rsidRDefault="00986C53">
      <w:pPr>
        <w:tabs>
          <w:tab w:val="left" w:pos="4808"/>
        </w:tabs>
        <w:rPr>
          <w:sz w:val="28"/>
          <w:szCs w:val="28"/>
          <w:lang w:val="en-US"/>
        </w:rPr>
      </w:pPr>
    </w:p>
    <w:p w:rsidR="00E85AAE" w:rsidRPr="00994F51" w:rsidRDefault="00986C53" w:rsidP="00986C53">
      <w:pPr>
        <w:rPr>
          <w:sz w:val="28"/>
          <w:szCs w:val="28"/>
          <w:lang w:val="en-US"/>
        </w:rPr>
      </w:pPr>
      <w:r w:rsidRPr="00994F51">
        <w:rPr>
          <w:sz w:val="28"/>
          <w:szCs w:val="28"/>
          <w:lang w:val="en-US"/>
        </w:rPr>
        <w:t>This complaints procedure does not affect the Human Rights Act 1998.</w:t>
      </w:r>
    </w:p>
    <w:p w:rsidR="00A63616" w:rsidRPr="00994F51" w:rsidRDefault="00A63616" w:rsidP="00986C53">
      <w:pPr>
        <w:rPr>
          <w:sz w:val="28"/>
          <w:szCs w:val="28"/>
          <w:lang w:val="en-US"/>
        </w:rPr>
      </w:pPr>
    </w:p>
    <w:p w:rsidR="00A63616" w:rsidRPr="00994F51" w:rsidRDefault="00A63616" w:rsidP="00986C53">
      <w:pPr>
        <w:rPr>
          <w:sz w:val="28"/>
          <w:szCs w:val="28"/>
          <w:lang w:val="en-US"/>
        </w:rPr>
      </w:pPr>
    </w:p>
    <w:p w:rsidR="00A63616" w:rsidRPr="00994F51" w:rsidRDefault="00A63616" w:rsidP="00986C53">
      <w:pPr>
        <w:rPr>
          <w:sz w:val="28"/>
          <w:szCs w:val="28"/>
          <w:lang w:val="en-US"/>
        </w:rPr>
      </w:pPr>
    </w:p>
    <w:p w:rsidR="00A63616" w:rsidRPr="00994F51" w:rsidRDefault="00A63616" w:rsidP="00986C53">
      <w:pPr>
        <w:rPr>
          <w:sz w:val="28"/>
          <w:szCs w:val="28"/>
          <w:lang w:val="en-US"/>
        </w:rPr>
      </w:pPr>
    </w:p>
    <w:p w:rsidR="00994F51" w:rsidRDefault="00994F51" w:rsidP="00986C53">
      <w:pPr>
        <w:rPr>
          <w:sz w:val="28"/>
          <w:szCs w:val="28"/>
          <w:lang w:val="en-US"/>
        </w:rPr>
      </w:pPr>
    </w:p>
    <w:p w:rsidR="00994F51" w:rsidRDefault="00994F51" w:rsidP="00986C53">
      <w:pPr>
        <w:rPr>
          <w:sz w:val="28"/>
          <w:szCs w:val="28"/>
          <w:lang w:val="en-US"/>
        </w:rPr>
      </w:pPr>
    </w:p>
    <w:p w:rsidR="00994F51" w:rsidRDefault="00994F51" w:rsidP="00986C53">
      <w:pPr>
        <w:rPr>
          <w:sz w:val="28"/>
          <w:szCs w:val="28"/>
          <w:lang w:val="en-US"/>
        </w:rPr>
      </w:pPr>
    </w:p>
    <w:p w:rsidR="00A63616" w:rsidRPr="00994F51" w:rsidRDefault="00A63616" w:rsidP="00986C53">
      <w:pPr>
        <w:rPr>
          <w:sz w:val="28"/>
          <w:szCs w:val="28"/>
        </w:rPr>
      </w:pPr>
      <w:r w:rsidRPr="00994F51">
        <w:rPr>
          <w:sz w:val="28"/>
          <w:szCs w:val="28"/>
          <w:lang w:val="en-US"/>
        </w:rPr>
        <w:t>Reviewed</w:t>
      </w:r>
      <w:r w:rsidR="00245749">
        <w:rPr>
          <w:sz w:val="28"/>
          <w:szCs w:val="28"/>
          <w:lang w:val="en-US"/>
        </w:rPr>
        <w:t xml:space="preserve"> and Updated </w:t>
      </w:r>
      <w:r w:rsidR="00EE649C">
        <w:rPr>
          <w:sz w:val="28"/>
          <w:szCs w:val="28"/>
          <w:lang w:val="en-US"/>
        </w:rPr>
        <w:t>September 2021</w:t>
      </w:r>
      <w:bookmarkStart w:id="0" w:name="_GoBack"/>
      <w:bookmarkEnd w:id="0"/>
    </w:p>
    <w:sectPr w:rsidR="00A63616" w:rsidRPr="00994F51" w:rsidSect="00464CEB">
      <w:headerReference w:type="default" r:id="rId8"/>
      <w:footerReference w:type="default" r:id="rId9"/>
      <w:pgSz w:w="12240" w:h="15840" w:code="1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D1" w:rsidRDefault="00C10DD1" w:rsidP="00986C53">
      <w:r>
        <w:separator/>
      </w:r>
    </w:p>
  </w:endnote>
  <w:endnote w:type="continuationSeparator" w:id="0">
    <w:p w:rsidR="00C10DD1" w:rsidRDefault="00C10DD1" w:rsidP="009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3" w:rsidRDefault="00986C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D1" w:rsidRDefault="00C10DD1" w:rsidP="00986C53">
      <w:r>
        <w:separator/>
      </w:r>
    </w:p>
  </w:footnote>
  <w:footnote w:type="continuationSeparator" w:id="0">
    <w:p w:rsidR="00C10DD1" w:rsidRDefault="00C10DD1" w:rsidP="0098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3" w:rsidRDefault="00986C53">
    <w:pPr>
      <w:tabs>
        <w:tab w:val="center" w:pos="4320"/>
        <w:tab w:val="right" w:pos="8640"/>
      </w:tabs>
      <w:jc w:val="center"/>
      <w:rPr>
        <w:kern w:val="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FCA0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86C53"/>
    <w:rsid w:val="00047B13"/>
    <w:rsid w:val="00245749"/>
    <w:rsid w:val="003B52E4"/>
    <w:rsid w:val="00464CEB"/>
    <w:rsid w:val="00570FAC"/>
    <w:rsid w:val="00607290"/>
    <w:rsid w:val="006C6105"/>
    <w:rsid w:val="00762DD1"/>
    <w:rsid w:val="00825831"/>
    <w:rsid w:val="00986C53"/>
    <w:rsid w:val="00994F51"/>
    <w:rsid w:val="00A63616"/>
    <w:rsid w:val="00B46215"/>
    <w:rsid w:val="00BA23C3"/>
    <w:rsid w:val="00C10DD1"/>
    <w:rsid w:val="00DB2D6E"/>
    <w:rsid w:val="00E85AAE"/>
    <w:rsid w:val="00EE649C"/>
    <w:rsid w:val="00F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E4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94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F5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94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F51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E4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94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F5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94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F51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mrsjewitt</cp:lastModifiedBy>
  <cp:revision>4</cp:revision>
  <cp:lastPrinted>2013-03-15T10:52:00Z</cp:lastPrinted>
  <dcterms:created xsi:type="dcterms:W3CDTF">2019-01-22T18:18:00Z</dcterms:created>
  <dcterms:modified xsi:type="dcterms:W3CDTF">2021-09-14T09:07:00Z</dcterms:modified>
</cp:coreProperties>
</file>